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4046" w:rsidRPr="00666FF8" w:rsidRDefault="00B85384">
      <w:pPr>
        <w:rPr>
          <w:sz w:val="24"/>
        </w:rPr>
      </w:pPr>
      <w:bookmarkStart w:id="0" w:name="_GoBack"/>
      <w:r w:rsidRPr="00666FF8">
        <w:rPr>
          <w:sz w:val="24"/>
        </w:rPr>
        <w:t>IN THE DISTRICT COURT OF HARRIS COUNTY, TEXAS</w:t>
      </w:r>
      <w:r w:rsidRPr="00666FF8">
        <w:rPr>
          <w:sz w:val="24"/>
        </w:rPr>
        <w:br/>
      </w:r>
      <w:r w:rsidR="00666FF8" w:rsidRPr="00666FF8">
        <w:rPr>
          <w:sz w:val="24"/>
        </w:rPr>
        <w:t>151</w:t>
      </w:r>
      <w:r w:rsidR="00666FF8" w:rsidRPr="00666FF8">
        <w:rPr>
          <w:sz w:val="24"/>
          <w:vertAlign w:val="superscript"/>
        </w:rPr>
        <w:t>st</w:t>
      </w:r>
      <w:r w:rsidR="00666FF8" w:rsidRPr="00666FF8">
        <w:rPr>
          <w:sz w:val="24"/>
        </w:rPr>
        <w:t xml:space="preserve"> </w:t>
      </w:r>
      <w:r w:rsidRPr="00666FF8">
        <w:rPr>
          <w:sz w:val="24"/>
        </w:rPr>
        <w:t>JUDICIAL DISTRICT</w:t>
      </w:r>
    </w:p>
    <w:p w:rsidR="003F4046" w:rsidRPr="00666FF8" w:rsidRDefault="00B85384">
      <w:pPr>
        <w:rPr>
          <w:sz w:val="24"/>
        </w:rPr>
      </w:pPr>
      <w:r w:rsidRPr="00666FF8">
        <w:rPr>
          <w:sz w:val="24"/>
        </w:rPr>
        <w:t>Candace Louise Curtis</w:t>
      </w:r>
      <w:proofErr w:type="gramStart"/>
      <w:r w:rsidRPr="00666FF8">
        <w:rPr>
          <w:sz w:val="24"/>
        </w:rPr>
        <w:t>,</w:t>
      </w:r>
      <w:proofErr w:type="gramEnd"/>
      <w:r w:rsidRPr="00666FF8">
        <w:rPr>
          <w:sz w:val="24"/>
        </w:rPr>
        <w:br/>
        <w:t>Petitioner,</w:t>
      </w:r>
      <w:r w:rsidRPr="00666FF8">
        <w:rPr>
          <w:sz w:val="24"/>
        </w:rPr>
        <w:br/>
        <w:t>v.</w:t>
      </w:r>
      <w:r w:rsidRPr="00666FF8">
        <w:rPr>
          <w:sz w:val="24"/>
        </w:rPr>
        <w:br/>
        <w:t>Carl Henry Brunsting, Individually and as Independent Executor</w:t>
      </w:r>
      <w:r w:rsidRPr="00666FF8">
        <w:rPr>
          <w:sz w:val="24"/>
        </w:rPr>
        <w:br/>
        <w:t>of the Estates of Elmer H. Brunsting and Nelva E. Brunsting,</w:t>
      </w:r>
      <w:r w:rsidRPr="00666FF8">
        <w:rPr>
          <w:sz w:val="24"/>
        </w:rPr>
        <w:br/>
        <w:t>Respondent.</w:t>
      </w:r>
    </w:p>
    <w:p w:rsidR="003F4046" w:rsidRPr="00666FF8" w:rsidRDefault="00B85384">
      <w:pPr>
        <w:rPr>
          <w:sz w:val="24"/>
        </w:rPr>
      </w:pPr>
      <w:r w:rsidRPr="00666FF8">
        <w:rPr>
          <w:sz w:val="24"/>
        </w:rPr>
        <w:t>Cause No. ________</w:t>
      </w:r>
    </w:p>
    <w:p w:rsidR="003F4046" w:rsidRPr="00666FF8" w:rsidRDefault="00B85384">
      <w:pPr>
        <w:rPr>
          <w:sz w:val="24"/>
        </w:rPr>
      </w:pPr>
      <w:r w:rsidRPr="00666FF8">
        <w:rPr>
          <w:sz w:val="24"/>
        </w:rPr>
        <w:t>ORDER AFTER HEARING</w:t>
      </w:r>
    </w:p>
    <w:p w:rsidR="003F4046" w:rsidRPr="00666FF8" w:rsidRDefault="00B85384" w:rsidP="006B7F8C">
      <w:pPr>
        <w:spacing w:before="120" w:after="240" w:line="480" w:lineRule="auto"/>
        <w:ind w:firstLine="720"/>
        <w:rPr>
          <w:sz w:val="24"/>
        </w:rPr>
      </w:pPr>
      <w:r w:rsidRPr="00666FF8">
        <w:rPr>
          <w:sz w:val="24"/>
        </w:rPr>
        <w:t xml:space="preserve">On this </w:t>
      </w:r>
      <w:r w:rsidR="006B7F8C" w:rsidRPr="00666FF8">
        <w:rPr>
          <w:sz w:val="24"/>
        </w:rPr>
        <w:t xml:space="preserve">______ </w:t>
      </w:r>
      <w:r w:rsidRPr="00666FF8">
        <w:rPr>
          <w:sz w:val="24"/>
        </w:rPr>
        <w:t>day</w:t>
      </w:r>
      <w:r w:rsidR="006B7F8C" w:rsidRPr="00666FF8">
        <w:rPr>
          <w:sz w:val="24"/>
        </w:rPr>
        <w:t xml:space="preserve"> of ____________ 2025</w:t>
      </w:r>
      <w:r w:rsidRPr="00666FF8">
        <w:rPr>
          <w:sz w:val="24"/>
        </w:rPr>
        <w:t>, the Court considered the Petition for Summary and Declaratory Judgment of Candace Louise Curtis, the Response, the certified exhibits admitted as self-authenticating evidence of the record, and the arguments and authorities of counsel. The Court finds as follows:</w:t>
      </w:r>
    </w:p>
    <w:p w:rsidR="003F4046" w:rsidRPr="00666FF8" w:rsidRDefault="00B85384">
      <w:pPr>
        <w:rPr>
          <w:sz w:val="24"/>
        </w:rPr>
      </w:pPr>
      <w:r w:rsidRPr="00666FF8">
        <w:rPr>
          <w:sz w:val="24"/>
        </w:rPr>
        <w:t>FINDINGS OF FACT AND CONCLUSIONS OF LAW</w:t>
      </w:r>
    </w:p>
    <w:p w:rsidR="003F4046" w:rsidRPr="00666FF8" w:rsidRDefault="00B85384">
      <w:pPr>
        <w:numPr>
          <w:ilvl w:val="0"/>
          <w:numId w:val="1"/>
        </w:numPr>
        <w:rPr>
          <w:sz w:val="24"/>
        </w:rPr>
      </w:pPr>
      <w:r w:rsidRPr="00666FF8">
        <w:rPr>
          <w:sz w:val="24"/>
        </w:rPr>
        <w:t>The wills of Elmer H. Brunsting (Cause No. 412248) and Nelva E. Brunsting (Cause No. 412249) were admitted to probate in Harris County Statutory Probate Court No. 4 and independent administrations commenced.</w:t>
      </w:r>
    </w:p>
    <w:p w:rsidR="003F4046" w:rsidRPr="00666FF8" w:rsidRDefault="00B85384">
      <w:pPr>
        <w:numPr>
          <w:ilvl w:val="0"/>
          <w:numId w:val="1"/>
        </w:numPr>
        <w:rPr>
          <w:sz w:val="24"/>
        </w:rPr>
      </w:pPr>
      <w:r w:rsidRPr="00666FF8">
        <w:rPr>
          <w:sz w:val="24"/>
        </w:rPr>
        <w:t>On April 4, 2013, Drop Orders were entered in both estates, and the probates were closed without challenge.</w:t>
      </w:r>
    </w:p>
    <w:p w:rsidR="003F4046" w:rsidRPr="00666FF8" w:rsidRDefault="00B85384">
      <w:pPr>
        <w:numPr>
          <w:ilvl w:val="0"/>
          <w:numId w:val="1"/>
        </w:numPr>
        <w:rPr>
          <w:sz w:val="24"/>
        </w:rPr>
      </w:pPr>
      <w:r w:rsidRPr="00666FF8">
        <w:rPr>
          <w:sz w:val="24"/>
        </w:rPr>
        <w:t>Thereafter, on April 9, 2013, Respondent Carl Henry Brunsting, individually and as independent executor, filed Cause No. 412249-401 in Statutory Probate Court No. 4, seeking declaratory and ancillary relief exclusively concerning inter vivos trusts.</w:t>
      </w:r>
    </w:p>
    <w:p w:rsidR="003F4046" w:rsidRPr="00666FF8" w:rsidRDefault="00B85384">
      <w:pPr>
        <w:numPr>
          <w:ilvl w:val="0"/>
          <w:numId w:val="1"/>
        </w:numPr>
        <w:rPr>
          <w:sz w:val="24"/>
        </w:rPr>
      </w:pPr>
      <w:r w:rsidRPr="00666FF8">
        <w:rPr>
          <w:sz w:val="24"/>
        </w:rPr>
        <w:t xml:space="preserve">All documentary exhibits </w:t>
      </w:r>
      <w:r w:rsidR="00A80E71" w:rsidRPr="00666FF8">
        <w:rPr>
          <w:sz w:val="24"/>
        </w:rPr>
        <w:t xml:space="preserve">of relevant pleadings </w:t>
      </w:r>
      <w:r w:rsidRPr="00666FF8">
        <w:rPr>
          <w:sz w:val="24"/>
        </w:rPr>
        <w:t>filed in Cause No.</w:t>
      </w:r>
      <w:r w:rsidR="00A80E71" w:rsidRPr="00666FF8">
        <w:rPr>
          <w:sz w:val="24"/>
        </w:rPr>
        <w:t>’s 412248, 412249, and 412249</w:t>
      </w:r>
      <w:r w:rsidRPr="00666FF8">
        <w:rPr>
          <w:sz w:val="24"/>
        </w:rPr>
        <w:t>-401</w:t>
      </w:r>
      <w:r w:rsidR="00A80E71" w:rsidRPr="00666FF8">
        <w:rPr>
          <w:sz w:val="24"/>
        </w:rPr>
        <w:t xml:space="preserve">. 412249-402 and 412249-403 </w:t>
      </w:r>
      <w:r w:rsidRPr="00666FF8">
        <w:rPr>
          <w:sz w:val="24"/>
        </w:rPr>
        <w:t>have been certified by the Clerk as true and correct copies and are self-authenticating.</w:t>
      </w:r>
    </w:p>
    <w:p w:rsidR="003F4046" w:rsidRPr="00666FF8" w:rsidRDefault="00B85384">
      <w:pPr>
        <w:numPr>
          <w:ilvl w:val="0"/>
          <w:numId w:val="1"/>
        </w:numPr>
        <w:rPr>
          <w:sz w:val="24"/>
        </w:rPr>
      </w:pPr>
      <w:r w:rsidRPr="00666FF8">
        <w:rPr>
          <w:sz w:val="24"/>
        </w:rPr>
        <w:t>Under Texas Estates Code § 402.001, once an independent executor’s inventory, appraisement, and list of claims has been approved and no further action is expressly authorized by statute</w:t>
      </w:r>
      <w:r w:rsidR="00A80E71" w:rsidRPr="00666FF8">
        <w:rPr>
          <w:sz w:val="24"/>
        </w:rPr>
        <w:t xml:space="preserve"> in an independent administration</w:t>
      </w:r>
      <w:r w:rsidRPr="00666FF8">
        <w:rPr>
          <w:sz w:val="24"/>
        </w:rPr>
        <w:t>, the probate court lacks jurisdiction to entertain further matters in the estate.</w:t>
      </w:r>
    </w:p>
    <w:p w:rsidR="003F4046" w:rsidRPr="00666FF8" w:rsidRDefault="00B85384">
      <w:pPr>
        <w:numPr>
          <w:ilvl w:val="0"/>
          <w:numId w:val="1"/>
        </w:numPr>
        <w:rPr>
          <w:sz w:val="24"/>
        </w:rPr>
      </w:pPr>
      <w:r w:rsidRPr="00666FF8">
        <w:rPr>
          <w:sz w:val="24"/>
        </w:rPr>
        <w:t>Under Texas Property Code § 115.001, exclusive and original jurisdiction over proceedings concerning trusts resides in the district courts, except as expressly conferred upon a statutory probate court. Statutory Probate Court No. 4 lacked subject-matter jurisdiction over trust disputes after the estates were closed.</w:t>
      </w:r>
    </w:p>
    <w:p w:rsidR="003F4046" w:rsidRPr="00666FF8" w:rsidRDefault="00B85384">
      <w:pPr>
        <w:numPr>
          <w:ilvl w:val="0"/>
          <w:numId w:val="1"/>
        </w:numPr>
        <w:rPr>
          <w:sz w:val="24"/>
        </w:rPr>
      </w:pPr>
      <w:r w:rsidRPr="00666FF8">
        <w:rPr>
          <w:sz w:val="24"/>
        </w:rPr>
        <w:lastRenderedPageBreak/>
        <w:t>All orders and judgments entered in Cause No. 412249-401</w:t>
      </w:r>
      <w:r w:rsidR="008432AB" w:rsidRPr="00666FF8">
        <w:rPr>
          <w:sz w:val="24"/>
        </w:rPr>
        <w:t>,</w:t>
      </w:r>
      <w:r w:rsidRPr="00666FF8">
        <w:rPr>
          <w:sz w:val="24"/>
        </w:rPr>
        <w:t xml:space="preserve"> </w:t>
      </w:r>
      <w:r w:rsidR="008432AB" w:rsidRPr="00666FF8">
        <w:rPr>
          <w:sz w:val="24"/>
        </w:rPr>
        <w:t xml:space="preserve">412249-402 and 412249-403 </w:t>
      </w:r>
      <w:r w:rsidRPr="00666FF8">
        <w:rPr>
          <w:sz w:val="24"/>
        </w:rPr>
        <w:t>were entered without subject-matter jurisdiction and are void ab initio.</w:t>
      </w:r>
    </w:p>
    <w:p w:rsidR="003F4046" w:rsidRPr="00666FF8" w:rsidRDefault="00B85384">
      <w:pPr>
        <w:rPr>
          <w:sz w:val="24"/>
        </w:rPr>
      </w:pPr>
      <w:r w:rsidRPr="00666FF8">
        <w:rPr>
          <w:sz w:val="24"/>
        </w:rPr>
        <w:t>IT IS THEREFORE ORDERED, ADJUDGED AND DECREED that:</w:t>
      </w:r>
    </w:p>
    <w:p w:rsidR="003F4046" w:rsidRPr="00666FF8" w:rsidRDefault="00B85384">
      <w:pPr>
        <w:numPr>
          <w:ilvl w:val="0"/>
          <w:numId w:val="2"/>
        </w:numPr>
        <w:rPr>
          <w:sz w:val="24"/>
        </w:rPr>
      </w:pPr>
      <w:r w:rsidRPr="00666FF8">
        <w:rPr>
          <w:sz w:val="24"/>
        </w:rPr>
        <w:t>This Court has subject-matter jurisdiction over the Petition for Summary and Declaratory Judgment filed by Candace Louise Curtis.</w:t>
      </w:r>
    </w:p>
    <w:p w:rsidR="003F4046" w:rsidRPr="00666FF8" w:rsidRDefault="00B85384">
      <w:pPr>
        <w:numPr>
          <w:ilvl w:val="0"/>
          <w:numId w:val="2"/>
        </w:numPr>
        <w:rPr>
          <w:sz w:val="24"/>
        </w:rPr>
      </w:pPr>
      <w:r w:rsidRPr="00666FF8">
        <w:rPr>
          <w:sz w:val="24"/>
        </w:rPr>
        <w:t>All orders, judgments, and rulings entered by Harris County Statutory Probate Court No. 4 in ancillary Cause No. 412249-401 are declared void ab initio for want of subject-matter jurisdiction.</w:t>
      </w:r>
    </w:p>
    <w:p w:rsidR="003F4046" w:rsidRPr="00666FF8" w:rsidRDefault="00B85384">
      <w:pPr>
        <w:numPr>
          <w:ilvl w:val="0"/>
          <w:numId w:val="2"/>
        </w:numPr>
        <w:rPr>
          <w:sz w:val="24"/>
        </w:rPr>
      </w:pPr>
      <w:r w:rsidRPr="00666FF8">
        <w:rPr>
          <w:sz w:val="24"/>
        </w:rPr>
        <w:t>All such orders, judgments, and rulings are hereby vacated and set aside.</w:t>
      </w:r>
    </w:p>
    <w:p w:rsidR="003F4046" w:rsidRPr="00666FF8" w:rsidRDefault="00B85384">
      <w:pPr>
        <w:numPr>
          <w:ilvl w:val="0"/>
          <w:numId w:val="2"/>
        </w:numPr>
        <w:rPr>
          <w:sz w:val="24"/>
        </w:rPr>
      </w:pPr>
      <w:r w:rsidRPr="00666FF8">
        <w:rPr>
          <w:sz w:val="24"/>
        </w:rPr>
        <w:t>Cause No. 412249-401 in Statutory Probate Court No. 4 is dismissed with prejudice.</w:t>
      </w:r>
    </w:p>
    <w:p w:rsidR="008432AB" w:rsidRPr="00666FF8" w:rsidRDefault="008432AB" w:rsidP="008432AB">
      <w:pPr>
        <w:numPr>
          <w:ilvl w:val="0"/>
          <w:numId w:val="2"/>
        </w:numPr>
        <w:rPr>
          <w:sz w:val="24"/>
        </w:rPr>
      </w:pPr>
      <w:r w:rsidRPr="00666FF8">
        <w:rPr>
          <w:sz w:val="24"/>
        </w:rPr>
        <w:t xml:space="preserve">All orders, judgments, and rulings entered by Harris County Statutory Probate Court No. 4 </w:t>
      </w:r>
      <w:r w:rsidR="00F97A05" w:rsidRPr="00666FF8">
        <w:rPr>
          <w:sz w:val="24"/>
        </w:rPr>
        <w:t>in relation to</w:t>
      </w:r>
      <w:r w:rsidRPr="00666FF8">
        <w:rPr>
          <w:sz w:val="24"/>
        </w:rPr>
        <w:t xml:space="preserve"> ancillary Cause No. 412249-402 are declared void ab initio for want of subject-matter jurisdiction.</w:t>
      </w:r>
    </w:p>
    <w:p w:rsidR="008432AB" w:rsidRPr="00666FF8" w:rsidRDefault="008432AB" w:rsidP="008432AB">
      <w:pPr>
        <w:numPr>
          <w:ilvl w:val="0"/>
          <w:numId w:val="2"/>
        </w:numPr>
        <w:rPr>
          <w:sz w:val="24"/>
        </w:rPr>
      </w:pPr>
      <w:r w:rsidRPr="00666FF8">
        <w:rPr>
          <w:sz w:val="24"/>
        </w:rPr>
        <w:t xml:space="preserve">All such orders, judgments, and rulings are hereby vacated and set aside. </w:t>
      </w:r>
    </w:p>
    <w:p w:rsidR="008432AB" w:rsidRPr="00666FF8" w:rsidRDefault="008432AB" w:rsidP="008432AB">
      <w:pPr>
        <w:numPr>
          <w:ilvl w:val="0"/>
          <w:numId w:val="2"/>
        </w:numPr>
        <w:rPr>
          <w:sz w:val="24"/>
        </w:rPr>
      </w:pPr>
      <w:r w:rsidRPr="00666FF8">
        <w:rPr>
          <w:sz w:val="24"/>
        </w:rPr>
        <w:t>Cause No. 412249-402 in Statutory Probate Court No. 4 is dismissed with prejudice.</w:t>
      </w:r>
    </w:p>
    <w:p w:rsidR="008432AB" w:rsidRPr="00666FF8" w:rsidRDefault="008432AB" w:rsidP="003071EB">
      <w:pPr>
        <w:pStyle w:val="ListParagraph"/>
        <w:numPr>
          <w:ilvl w:val="0"/>
          <w:numId w:val="2"/>
        </w:numPr>
        <w:rPr>
          <w:sz w:val="24"/>
        </w:rPr>
      </w:pPr>
      <w:r w:rsidRPr="00666FF8">
        <w:rPr>
          <w:sz w:val="24"/>
        </w:rPr>
        <w:t xml:space="preserve">All orders, judgments, and rulings entered by Harris County Statutory Probate Court No. 4 in </w:t>
      </w:r>
      <w:r w:rsidR="00F97A05" w:rsidRPr="00666FF8">
        <w:rPr>
          <w:sz w:val="24"/>
        </w:rPr>
        <w:t xml:space="preserve">relation to </w:t>
      </w:r>
      <w:r w:rsidRPr="00666FF8">
        <w:rPr>
          <w:sz w:val="24"/>
        </w:rPr>
        <w:t>ancillary Cause No. 412249-403 are declared void ab initio for want of subject-matter jurisdiction.</w:t>
      </w:r>
      <w:r w:rsidR="003071EB" w:rsidRPr="00666FF8">
        <w:rPr>
          <w:sz w:val="24"/>
        </w:rPr>
        <w:t xml:space="preserve">  </w:t>
      </w:r>
    </w:p>
    <w:p w:rsidR="008432AB" w:rsidRPr="00666FF8" w:rsidRDefault="008432AB" w:rsidP="008432AB">
      <w:pPr>
        <w:numPr>
          <w:ilvl w:val="0"/>
          <w:numId w:val="2"/>
        </w:numPr>
        <w:rPr>
          <w:sz w:val="24"/>
        </w:rPr>
      </w:pPr>
      <w:r w:rsidRPr="00666FF8">
        <w:rPr>
          <w:sz w:val="24"/>
        </w:rPr>
        <w:t>All such orders, judgments, and rulings are hereby vacated and set aside.</w:t>
      </w:r>
    </w:p>
    <w:p w:rsidR="008432AB" w:rsidRPr="00666FF8" w:rsidRDefault="008432AB" w:rsidP="008432AB">
      <w:pPr>
        <w:numPr>
          <w:ilvl w:val="0"/>
          <w:numId w:val="2"/>
        </w:numPr>
        <w:rPr>
          <w:sz w:val="24"/>
        </w:rPr>
      </w:pPr>
      <w:r w:rsidRPr="00666FF8">
        <w:rPr>
          <w:sz w:val="24"/>
        </w:rPr>
        <w:t>Cause No. 412249-403 in Statutory Probate Court No. 4 is dismissed with prejudice.</w:t>
      </w:r>
    </w:p>
    <w:p w:rsidR="003F4046" w:rsidRPr="00666FF8" w:rsidRDefault="00B85384">
      <w:pPr>
        <w:numPr>
          <w:ilvl w:val="0"/>
          <w:numId w:val="2"/>
        </w:numPr>
        <w:rPr>
          <w:sz w:val="24"/>
        </w:rPr>
      </w:pPr>
      <w:r w:rsidRPr="00666FF8">
        <w:rPr>
          <w:sz w:val="24"/>
        </w:rPr>
        <w:t>Each party shall bear its own costs of court.</w:t>
      </w:r>
    </w:p>
    <w:p w:rsidR="003F4046" w:rsidRPr="00666FF8" w:rsidRDefault="00B85384">
      <w:pPr>
        <w:rPr>
          <w:sz w:val="24"/>
        </w:rPr>
      </w:pPr>
      <w:proofErr w:type="gramStart"/>
      <w:r w:rsidRPr="00666FF8">
        <w:rPr>
          <w:sz w:val="24"/>
        </w:rPr>
        <w:t xml:space="preserve">SIGNED this </w:t>
      </w:r>
      <w:r w:rsidR="008432AB" w:rsidRPr="00666FF8">
        <w:rPr>
          <w:sz w:val="24"/>
        </w:rPr>
        <w:t>______</w:t>
      </w:r>
      <w:r w:rsidRPr="00666FF8">
        <w:rPr>
          <w:sz w:val="24"/>
        </w:rPr>
        <w:t xml:space="preserve"> day of </w:t>
      </w:r>
      <w:r w:rsidR="008432AB" w:rsidRPr="00666FF8">
        <w:rPr>
          <w:sz w:val="24"/>
        </w:rPr>
        <w:t>__________</w:t>
      </w:r>
      <w:r w:rsidRPr="00666FF8">
        <w:rPr>
          <w:sz w:val="24"/>
        </w:rPr>
        <w:t>, 2025.</w:t>
      </w:r>
      <w:proofErr w:type="gramEnd"/>
    </w:p>
    <w:p w:rsidR="003F4046" w:rsidRPr="00666FF8" w:rsidRDefault="00B85384">
      <w:pPr>
        <w:rPr>
          <w:sz w:val="24"/>
        </w:rPr>
      </w:pPr>
      <w:r w:rsidRPr="00666FF8">
        <w:rPr>
          <w:sz w:val="24"/>
        </w:rPr>
        <w:t>JUDGE PRESIDING</w:t>
      </w:r>
    </w:p>
    <w:bookmarkEnd w:id="0"/>
    <w:p w:rsidR="008432AB" w:rsidRPr="00666FF8" w:rsidRDefault="008432AB">
      <w:pPr>
        <w:rPr>
          <w:sz w:val="24"/>
        </w:rPr>
      </w:pPr>
    </w:p>
    <w:sectPr w:rsidR="008432AB" w:rsidRPr="00666FF8"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1EF6" w:rsidRDefault="000F1EF6">
      <w:pPr>
        <w:spacing w:after="0" w:line="240" w:lineRule="auto"/>
      </w:pPr>
      <w:r>
        <w:separator/>
      </w:r>
    </w:p>
  </w:endnote>
  <w:endnote w:type="continuationSeparator" w:id="0">
    <w:p w:rsidR="000F1EF6" w:rsidRDefault="000F1E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1EF6" w:rsidRDefault="000F1EF6">
      <w:pPr>
        <w:spacing w:after="0" w:line="240" w:lineRule="auto"/>
      </w:pPr>
      <w:r>
        <w:separator/>
      </w:r>
    </w:p>
  </w:footnote>
  <w:footnote w:type="continuationSeparator" w:id="0">
    <w:p w:rsidR="000F1EF6" w:rsidRDefault="000F1E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F34A2A"/>
    <w:multiLevelType w:val="multilevel"/>
    <w:tmpl w:val="D4B835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1FA5BE0"/>
    <w:multiLevelType w:val="multilevel"/>
    <w:tmpl w:val="F7ECD2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F4046"/>
    <w:rsid w:val="000F1EF6"/>
    <w:rsid w:val="001A7377"/>
    <w:rsid w:val="001B4EBD"/>
    <w:rsid w:val="003071EB"/>
    <w:rsid w:val="003F4046"/>
    <w:rsid w:val="00666FF8"/>
    <w:rsid w:val="006B7F8C"/>
    <w:rsid w:val="008432AB"/>
    <w:rsid w:val="00A80E71"/>
    <w:rsid w:val="00B85384"/>
    <w:rsid w:val="00CB531E"/>
    <w:rsid w:val="00F97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B7F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7F8C"/>
  </w:style>
  <w:style w:type="paragraph" w:styleId="Footer">
    <w:name w:val="footer"/>
    <w:basedOn w:val="Normal"/>
    <w:link w:val="FooterChar"/>
    <w:uiPriority w:val="99"/>
    <w:unhideWhenUsed/>
    <w:rsid w:val="006B7F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7F8C"/>
  </w:style>
  <w:style w:type="paragraph" w:styleId="BalloonText">
    <w:name w:val="Balloon Text"/>
    <w:basedOn w:val="Normal"/>
    <w:link w:val="BalloonTextChar"/>
    <w:uiPriority w:val="99"/>
    <w:semiHidden/>
    <w:unhideWhenUsed/>
    <w:rsid w:val="00A80E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E7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71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Times New Roman"/>
        <a:ea typeface="Times New Roman"/>
        <a:cs typeface=""/>
      </a:majorFont>
      <a:minorFont>
        <a:latin typeface="Times New Roman"/>
        <a:ea typeface="Times New Roman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530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Order After Hearing</vt:lpstr>
    </vt:vector>
  </TitlesOfParts>
  <Company/>
  <LinksUpToDate>false</LinksUpToDate>
  <CharactersWithSpaces>3544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Order After Hearing</dc:title>
  <dc:creator>Cetient Legal AI (https://www.cetient.com)</dc:creator>
  <cp:keywords>html-to-docx</cp:keywords>
  <cp:lastModifiedBy>MikRonson@att.net</cp:lastModifiedBy>
  <cp:revision>8</cp:revision>
  <cp:lastPrinted>2025-06-21T18:56:00Z</cp:lastPrinted>
  <dcterms:created xsi:type="dcterms:W3CDTF">2025-06-21T18:55:00Z</dcterms:created>
  <dcterms:modified xsi:type="dcterms:W3CDTF">2025-06-21T20:12:00Z</dcterms:modified>
</cp:coreProperties>
</file>